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85CA" w14:textId="77777777" w:rsidR="00662541" w:rsidRDefault="00662541" w:rsidP="00662541">
      <w:pPr>
        <w:spacing w:after="0" w:line="240" w:lineRule="auto"/>
        <w:rPr>
          <w:rFonts w:cs="Arial"/>
          <w:b/>
          <w:sz w:val="28"/>
          <w:szCs w:val="28"/>
        </w:rPr>
      </w:pPr>
      <w:bookmarkStart w:id="0" w:name="_GoBack"/>
      <w:bookmarkEnd w:id="0"/>
      <w:r>
        <w:rPr>
          <w:rFonts w:cs="Arial"/>
          <w:b/>
          <w:sz w:val="28"/>
          <w:szCs w:val="28"/>
        </w:rPr>
        <w:t>DRAFT</w:t>
      </w:r>
    </w:p>
    <w:p w14:paraId="314F764B" w14:textId="77777777" w:rsidR="00662541" w:rsidRDefault="00662541" w:rsidP="00662541">
      <w:pPr>
        <w:spacing w:after="0" w:line="240" w:lineRule="auto"/>
        <w:jc w:val="center"/>
        <w:rPr>
          <w:rFonts w:cs="Arial"/>
          <w:b/>
          <w:sz w:val="28"/>
          <w:szCs w:val="28"/>
        </w:rPr>
      </w:pPr>
    </w:p>
    <w:p w14:paraId="5079E1E7" w14:textId="77777777" w:rsidR="00662541" w:rsidRPr="0088459C" w:rsidRDefault="00662541" w:rsidP="00662541">
      <w:pPr>
        <w:spacing w:after="0" w:line="240" w:lineRule="auto"/>
        <w:jc w:val="center"/>
        <w:rPr>
          <w:rFonts w:cs="Arial"/>
          <w:b/>
          <w:sz w:val="28"/>
          <w:szCs w:val="28"/>
        </w:rPr>
      </w:pPr>
      <w:r w:rsidRPr="0088459C">
        <w:rPr>
          <w:rFonts w:cs="Arial"/>
          <w:b/>
          <w:sz w:val="28"/>
          <w:szCs w:val="28"/>
        </w:rPr>
        <w:t>Murton Parish Neighbourhood Plan Working Party</w:t>
      </w:r>
    </w:p>
    <w:p w14:paraId="6EDC3FC5" w14:textId="77777777" w:rsidR="00662541" w:rsidRPr="0088459C" w:rsidRDefault="00662541" w:rsidP="00662541">
      <w:pPr>
        <w:spacing w:after="0" w:line="240" w:lineRule="auto"/>
        <w:jc w:val="center"/>
        <w:rPr>
          <w:rFonts w:cs="Arial"/>
          <w:b/>
          <w:sz w:val="28"/>
          <w:szCs w:val="28"/>
        </w:rPr>
      </w:pPr>
    </w:p>
    <w:p w14:paraId="12875524" w14:textId="77777777" w:rsidR="00662541" w:rsidRPr="0088459C" w:rsidRDefault="00662541" w:rsidP="00662541">
      <w:pPr>
        <w:spacing w:after="0" w:line="240" w:lineRule="auto"/>
        <w:jc w:val="center"/>
        <w:rPr>
          <w:rFonts w:cs="Arial"/>
          <w:b/>
          <w:sz w:val="28"/>
          <w:szCs w:val="28"/>
        </w:rPr>
      </w:pPr>
      <w:r w:rsidRPr="0088459C">
        <w:rPr>
          <w:rFonts w:cs="Arial"/>
          <w:b/>
          <w:sz w:val="28"/>
          <w:szCs w:val="28"/>
        </w:rPr>
        <w:t>Report to the Parish Council</w:t>
      </w:r>
      <w:r w:rsidR="0088459C" w:rsidRPr="0088459C">
        <w:rPr>
          <w:rFonts w:cs="Arial"/>
          <w:b/>
          <w:sz w:val="28"/>
          <w:szCs w:val="28"/>
        </w:rPr>
        <w:t>, March</w:t>
      </w:r>
      <w:r w:rsidRPr="0088459C">
        <w:rPr>
          <w:rFonts w:cs="Arial"/>
          <w:b/>
          <w:sz w:val="28"/>
          <w:szCs w:val="28"/>
        </w:rPr>
        <w:t xml:space="preserve"> 13</w:t>
      </w:r>
      <w:r w:rsidRPr="0088459C">
        <w:rPr>
          <w:rFonts w:cs="Arial"/>
          <w:b/>
          <w:sz w:val="28"/>
          <w:szCs w:val="28"/>
          <w:vertAlign w:val="superscript"/>
        </w:rPr>
        <w:t>th</w:t>
      </w:r>
      <w:r w:rsidRPr="0088459C">
        <w:rPr>
          <w:rFonts w:cs="Arial"/>
          <w:b/>
          <w:sz w:val="28"/>
          <w:szCs w:val="28"/>
        </w:rPr>
        <w:t xml:space="preserve"> 2019</w:t>
      </w:r>
    </w:p>
    <w:p w14:paraId="6CDA0132" w14:textId="77777777" w:rsidR="00662541" w:rsidRPr="00662541" w:rsidRDefault="00662541" w:rsidP="00662541">
      <w:pPr>
        <w:spacing w:before="100" w:beforeAutospacing="1" w:after="100" w:afterAutospacing="1" w:line="240" w:lineRule="auto"/>
        <w:rPr>
          <w:rFonts w:eastAsia="Times New Roman" w:cstheme="minorHAnsi"/>
          <w:color w:val="4B4A4A"/>
          <w:sz w:val="28"/>
          <w:szCs w:val="28"/>
          <w:lang w:eastAsia="en-GB"/>
        </w:rPr>
      </w:pPr>
    </w:p>
    <w:p w14:paraId="026CC112" w14:textId="77777777" w:rsidR="00662541" w:rsidRPr="00662541" w:rsidRDefault="00662541" w:rsidP="00662541">
      <w:pPr>
        <w:pStyle w:val="ListParagraph"/>
        <w:numPr>
          <w:ilvl w:val="0"/>
          <w:numId w:val="3"/>
        </w:numPr>
        <w:spacing w:before="100" w:beforeAutospacing="1" w:after="100" w:afterAutospacing="1" w:line="240" w:lineRule="auto"/>
        <w:rPr>
          <w:rFonts w:eastAsia="Times New Roman" w:cstheme="minorHAnsi"/>
          <w:b/>
          <w:color w:val="4B4A4A"/>
          <w:sz w:val="24"/>
          <w:szCs w:val="24"/>
          <w:lang w:eastAsia="en-GB"/>
        </w:rPr>
      </w:pPr>
      <w:r w:rsidRPr="00662541">
        <w:rPr>
          <w:rFonts w:eastAsia="Times New Roman" w:cstheme="minorHAnsi"/>
          <w:b/>
          <w:color w:val="4B4A4A"/>
          <w:sz w:val="24"/>
          <w:szCs w:val="24"/>
          <w:lang w:eastAsia="en-GB"/>
        </w:rPr>
        <w:t>City of York Local Plan</w:t>
      </w:r>
    </w:p>
    <w:p w14:paraId="21378437" w14:textId="77777777" w:rsidR="00A942DB" w:rsidRPr="00662541" w:rsidRDefault="00A942DB" w:rsidP="00662541">
      <w:pPr>
        <w:spacing w:before="100" w:beforeAutospacing="1" w:after="100" w:afterAutospacing="1" w:line="240" w:lineRule="auto"/>
        <w:rPr>
          <w:rFonts w:eastAsia="Times New Roman" w:cstheme="minorHAnsi"/>
          <w:color w:val="4B4A4A"/>
          <w:sz w:val="24"/>
          <w:szCs w:val="24"/>
          <w:lang w:eastAsia="en-GB"/>
        </w:rPr>
      </w:pPr>
      <w:r w:rsidRPr="00662541">
        <w:rPr>
          <w:rFonts w:eastAsia="Times New Roman" w:cstheme="minorHAnsi"/>
          <w:color w:val="4B4A4A"/>
          <w:sz w:val="24"/>
          <w:szCs w:val="24"/>
          <w:lang w:eastAsia="en-GB"/>
        </w:rPr>
        <w:t>The Council has submitted a letter to the Inspectors on January 29</w:t>
      </w:r>
      <w:r w:rsidRPr="00662541">
        <w:rPr>
          <w:rFonts w:eastAsia="Times New Roman" w:cstheme="minorHAnsi"/>
          <w:color w:val="4B4A4A"/>
          <w:sz w:val="24"/>
          <w:szCs w:val="24"/>
          <w:vertAlign w:val="superscript"/>
          <w:lang w:eastAsia="en-GB"/>
        </w:rPr>
        <w:t>th</w:t>
      </w:r>
      <w:r w:rsidRPr="00662541">
        <w:rPr>
          <w:rFonts w:eastAsia="Times New Roman" w:cstheme="minorHAnsi"/>
          <w:color w:val="4B4A4A"/>
          <w:sz w:val="24"/>
          <w:szCs w:val="24"/>
          <w:lang w:eastAsia="en-GB"/>
        </w:rPr>
        <w:t xml:space="preserve"> outlining progress on the submission of additional evidence, which they had requested. </w:t>
      </w:r>
    </w:p>
    <w:p w14:paraId="69D8000E" w14:textId="77777777" w:rsidR="00A942DB" w:rsidRPr="00662541" w:rsidRDefault="00A942DB" w:rsidP="00A942DB">
      <w:pPr>
        <w:spacing w:before="100" w:beforeAutospacing="1" w:after="100" w:afterAutospacing="1" w:line="240" w:lineRule="auto"/>
        <w:ind w:left="720"/>
        <w:rPr>
          <w:rFonts w:eastAsia="Times New Roman" w:cstheme="minorHAnsi"/>
          <w:color w:val="4B4A4A"/>
          <w:sz w:val="24"/>
          <w:szCs w:val="24"/>
          <w:lang w:eastAsia="en-GB"/>
        </w:rPr>
      </w:pPr>
      <w:r w:rsidRPr="00662541">
        <w:rPr>
          <w:rFonts w:eastAsia="Times New Roman" w:cstheme="minorHAnsi"/>
          <w:color w:val="4B4A4A"/>
          <w:sz w:val="24"/>
          <w:szCs w:val="24"/>
          <w:lang w:eastAsia="en-GB"/>
        </w:rPr>
        <w:t xml:space="preserve">These covered </w:t>
      </w:r>
    </w:p>
    <w:p w14:paraId="1E871445" w14:textId="77777777" w:rsidR="00A942DB" w:rsidRPr="00662541" w:rsidRDefault="00A942DB" w:rsidP="00A942DB">
      <w:pPr>
        <w:pStyle w:val="ListParagraph"/>
        <w:numPr>
          <w:ilvl w:val="0"/>
          <w:numId w:val="2"/>
        </w:numPr>
        <w:spacing w:before="100" w:beforeAutospacing="1" w:after="100" w:afterAutospacing="1" w:line="240" w:lineRule="auto"/>
        <w:rPr>
          <w:rFonts w:eastAsia="Times New Roman" w:cstheme="minorHAnsi"/>
          <w:color w:val="4B4A4A"/>
          <w:sz w:val="24"/>
          <w:szCs w:val="24"/>
          <w:lang w:eastAsia="en-GB"/>
        </w:rPr>
      </w:pPr>
      <w:r w:rsidRPr="00662541">
        <w:rPr>
          <w:rFonts w:eastAsia="Times New Roman" w:cstheme="minorHAnsi"/>
          <w:b/>
          <w:color w:val="4B4A4A"/>
          <w:sz w:val="24"/>
          <w:szCs w:val="24"/>
          <w:lang w:eastAsia="en-GB"/>
        </w:rPr>
        <w:t>Housing need</w:t>
      </w:r>
      <w:r w:rsidRPr="00662541">
        <w:rPr>
          <w:rFonts w:eastAsia="Times New Roman" w:cstheme="minorHAnsi"/>
          <w:color w:val="4B4A4A"/>
          <w:sz w:val="24"/>
          <w:szCs w:val="24"/>
          <w:lang w:eastAsia="en-GB"/>
        </w:rPr>
        <w:t>.  The Council is in dialogue with the Ministry of Housing, Communities and Local Government (MHCLG) and are applying the latest household projections published by the Office of National Statistics (ONS)</w:t>
      </w:r>
    </w:p>
    <w:p w14:paraId="3F216638" w14:textId="77777777" w:rsidR="00662541" w:rsidRPr="00662541" w:rsidRDefault="00662541" w:rsidP="00662541">
      <w:pPr>
        <w:pStyle w:val="ListParagraph"/>
        <w:spacing w:before="100" w:beforeAutospacing="1" w:after="100" w:afterAutospacing="1" w:line="240" w:lineRule="auto"/>
        <w:ind w:left="1440"/>
        <w:rPr>
          <w:rFonts w:eastAsia="Times New Roman" w:cstheme="minorHAnsi"/>
          <w:color w:val="4B4A4A"/>
          <w:sz w:val="24"/>
          <w:szCs w:val="24"/>
          <w:lang w:eastAsia="en-GB"/>
        </w:rPr>
      </w:pPr>
    </w:p>
    <w:p w14:paraId="7F5B534C" w14:textId="77777777" w:rsidR="00662541" w:rsidRPr="0088459C" w:rsidRDefault="00A942DB" w:rsidP="0088459C">
      <w:pPr>
        <w:pStyle w:val="ListParagraph"/>
        <w:numPr>
          <w:ilvl w:val="0"/>
          <w:numId w:val="2"/>
        </w:numPr>
        <w:spacing w:before="100" w:beforeAutospacing="1" w:after="100" w:afterAutospacing="1" w:line="240" w:lineRule="auto"/>
        <w:rPr>
          <w:rFonts w:eastAsia="Times New Roman" w:cstheme="minorHAnsi"/>
          <w:color w:val="4B4A4A"/>
          <w:sz w:val="24"/>
          <w:szCs w:val="24"/>
          <w:lang w:eastAsia="en-GB"/>
        </w:rPr>
      </w:pPr>
      <w:r w:rsidRPr="00662541">
        <w:rPr>
          <w:rFonts w:eastAsia="Times New Roman" w:cstheme="minorHAnsi"/>
          <w:b/>
          <w:color w:val="4B4A4A"/>
          <w:sz w:val="24"/>
          <w:szCs w:val="24"/>
          <w:lang w:eastAsia="en-GB"/>
        </w:rPr>
        <w:t>Habitat Regulations Assessment</w:t>
      </w:r>
      <w:r w:rsidRPr="00662541">
        <w:rPr>
          <w:rFonts w:eastAsia="Times New Roman" w:cstheme="minorHAnsi"/>
          <w:color w:val="4B4A4A"/>
          <w:sz w:val="24"/>
          <w:szCs w:val="24"/>
          <w:lang w:eastAsia="en-GB"/>
        </w:rPr>
        <w:t xml:space="preserve"> (HRA) which affect mainly Strensall Common and the Lower Derwent Valley.</w:t>
      </w:r>
    </w:p>
    <w:p w14:paraId="6D978C75" w14:textId="77777777" w:rsidR="00662541" w:rsidRPr="00662541" w:rsidRDefault="00662541" w:rsidP="00662541">
      <w:pPr>
        <w:pStyle w:val="ListParagraph"/>
        <w:spacing w:before="100" w:beforeAutospacing="1" w:after="100" w:afterAutospacing="1" w:line="240" w:lineRule="auto"/>
        <w:ind w:left="1440"/>
        <w:rPr>
          <w:rFonts w:eastAsia="Times New Roman" w:cstheme="minorHAnsi"/>
          <w:color w:val="4B4A4A"/>
          <w:sz w:val="24"/>
          <w:szCs w:val="24"/>
          <w:lang w:eastAsia="en-GB"/>
        </w:rPr>
      </w:pPr>
    </w:p>
    <w:p w14:paraId="69F45C76" w14:textId="77777777" w:rsidR="00A942DB" w:rsidRPr="00662541" w:rsidRDefault="00A942DB" w:rsidP="00A942DB">
      <w:pPr>
        <w:pStyle w:val="ListParagraph"/>
        <w:numPr>
          <w:ilvl w:val="0"/>
          <w:numId w:val="2"/>
        </w:numPr>
        <w:spacing w:before="100" w:beforeAutospacing="1" w:after="100" w:afterAutospacing="1" w:line="240" w:lineRule="auto"/>
        <w:rPr>
          <w:rFonts w:eastAsia="Times New Roman" w:cstheme="minorHAnsi"/>
          <w:color w:val="4B4A4A"/>
          <w:sz w:val="24"/>
          <w:szCs w:val="24"/>
          <w:lang w:eastAsia="en-GB"/>
        </w:rPr>
      </w:pPr>
      <w:r w:rsidRPr="00662541">
        <w:rPr>
          <w:rFonts w:eastAsia="Times New Roman" w:cstheme="minorHAnsi"/>
          <w:b/>
          <w:color w:val="4B4A4A"/>
          <w:sz w:val="24"/>
          <w:szCs w:val="24"/>
          <w:lang w:eastAsia="en-GB"/>
        </w:rPr>
        <w:t xml:space="preserve">Green Belt. </w:t>
      </w:r>
      <w:r w:rsidRPr="00662541">
        <w:rPr>
          <w:rFonts w:eastAsia="Times New Roman" w:cstheme="minorHAnsi"/>
          <w:color w:val="4B4A4A"/>
          <w:sz w:val="24"/>
          <w:szCs w:val="24"/>
          <w:lang w:eastAsia="en-GB"/>
        </w:rPr>
        <w:t xml:space="preserve">There has been further work done with Natural England which may affect some of </w:t>
      </w:r>
      <w:r w:rsidR="00662541" w:rsidRPr="00662541">
        <w:rPr>
          <w:rFonts w:eastAsia="Times New Roman" w:cstheme="minorHAnsi"/>
          <w:color w:val="4B4A4A"/>
          <w:sz w:val="24"/>
          <w:szCs w:val="24"/>
          <w:lang w:eastAsia="en-GB"/>
        </w:rPr>
        <w:t>t</w:t>
      </w:r>
      <w:r w:rsidRPr="00662541">
        <w:rPr>
          <w:rFonts w:eastAsia="Times New Roman" w:cstheme="minorHAnsi"/>
          <w:color w:val="4B4A4A"/>
          <w:sz w:val="24"/>
          <w:szCs w:val="24"/>
          <w:lang w:eastAsia="en-GB"/>
        </w:rPr>
        <w:t>he sites</w:t>
      </w:r>
      <w:r w:rsidR="00662541" w:rsidRPr="00662541">
        <w:rPr>
          <w:rFonts w:eastAsia="Times New Roman" w:cstheme="minorHAnsi"/>
          <w:color w:val="4B4A4A"/>
          <w:sz w:val="24"/>
          <w:szCs w:val="24"/>
          <w:lang w:eastAsia="en-GB"/>
        </w:rPr>
        <w:t>.  This will become apparent by mid-March.</w:t>
      </w:r>
      <w:r w:rsidRPr="00662541">
        <w:rPr>
          <w:rFonts w:eastAsia="Times New Roman" w:cstheme="minorHAnsi"/>
          <w:color w:val="4B4A4A"/>
          <w:sz w:val="24"/>
          <w:szCs w:val="24"/>
          <w:lang w:eastAsia="en-GB"/>
        </w:rPr>
        <w:t xml:space="preserve"> </w:t>
      </w:r>
    </w:p>
    <w:p w14:paraId="5E8C13BA" w14:textId="77777777" w:rsidR="00662541" w:rsidRPr="00662541" w:rsidRDefault="00662541" w:rsidP="00662541">
      <w:pPr>
        <w:spacing w:before="100" w:beforeAutospacing="1" w:after="100" w:afterAutospacing="1" w:line="240" w:lineRule="auto"/>
        <w:rPr>
          <w:rFonts w:eastAsia="Times New Roman" w:cstheme="minorHAnsi"/>
          <w:b/>
          <w:i/>
          <w:color w:val="4B4A4A"/>
          <w:sz w:val="24"/>
          <w:szCs w:val="24"/>
          <w:lang w:eastAsia="en-GB"/>
        </w:rPr>
      </w:pPr>
      <w:r w:rsidRPr="00662541">
        <w:rPr>
          <w:rFonts w:eastAsia="Times New Roman" w:cstheme="minorHAnsi"/>
          <w:b/>
          <w:i/>
          <w:color w:val="4B4A4A"/>
          <w:sz w:val="24"/>
          <w:szCs w:val="24"/>
          <w:lang w:eastAsia="en-GB"/>
        </w:rPr>
        <w:t>There is some possibility that the results from (i) and (iii) may affect decisions about ST7.</w:t>
      </w:r>
      <w:r w:rsidR="0088459C">
        <w:rPr>
          <w:rFonts w:eastAsia="Times New Roman" w:cstheme="minorHAnsi"/>
          <w:b/>
          <w:i/>
          <w:color w:val="4B4A4A"/>
          <w:sz w:val="24"/>
          <w:szCs w:val="24"/>
          <w:lang w:eastAsia="en-GB"/>
        </w:rPr>
        <w:t>However, there are unlikely to affect the proposals in our draft plan.</w:t>
      </w:r>
    </w:p>
    <w:p w14:paraId="3EDD9FE3" w14:textId="77777777" w:rsidR="00A942DB" w:rsidRPr="00662541" w:rsidRDefault="00A942DB" w:rsidP="00662541">
      <w:pPr>
        <w:spacing w:before="100" w:beforeAutospacing="1" w:after="100" w:afterAutospacing="1" w:line="240" w:lineRule="auto"/>
        <w:rPr>
          <w:rFonts w:eastAsia="Times New Roman" w:cstheme="minorHAnsi"/>
          <w:color w:val="4B4A4A"/>
          <w:sz w:val="24"/>
          <w:szCs w:val="24"/>
          <w:lang w:eastAsia="en-GB"/>
        </w:rPr>
      </w:pPr>
      <w:r w:rsidRPr="00662541">
        <w:rPr>
          <w:rFonts w:eastAsia="Times New Roman" w:cstheme="minorHAnsi"/>
          <w:color w:val="4B4A4A"/>
          <w:sz w:val="24"/>
          <w:szCs w:val="24"/>
          <w:lang w:eastAsia="en-GB"/>
        </w:rPr>
        <w:t xml:space="preserve">The Inspectors have decided that a phased approach will be taken to the hearings and that the first phase of hearings will deal with the Duty to Cooperate, the OAN </w:t>
      </w:r>
      <w:r w:rsidR="0088459C">
        <w:rPr>
          <w:rFonts w:eastAsia="Times New Roman" w:cstheme="minorHAnsi"/>
          <w:color w:val="4B4A4A"/>
          <w:sz w:val="24"/>
          <w:szCs w:val="24"/>
          <w:lang w:eastAsia="en-GB"/>
        </w:rPr>
        <w:t xml:space="preserve">(Objectively Assessed Need and Housing Targets) </w:t>
      </w:r>
      <w:r w:rsidRPr="00662541">
        <w:rPr>
          <w:rFonts w:eastAsia="Times New Roman" w:cstheme="minorHAnsi"/>
          <w:color w:val="4B4A4A"/>
          <w:sz w:val="24"/>
          <w:szCs w:val="24"/>
          <w:lang w:eastAsia="en-GB"/>
        </w:rPr>
        <w:t>and matters relating to Green Belt principle</w:t>
      </w:r>
      <w:r w:rsidR="0088459C">
        <w:rPr>
          <w:rFonts w:eastAsia="Times New Roman" w:cstheme="minorHAnsi"/>
          <w:color w:val="4B4A4A"/>
          <w:sz w:val="24"/>
          <w:szCs w:val="24"/>
          <w:lang w:eastAsia="en-GB"/>
        </w:rPr>
        <w:t>s</w:t>
      </w:r>
      <w:r w:rsidRPr="00662541">
        <w:rPr>
          <w:rFonts w:eastAsia="Times New Roman" w:cstheme="minorHAnsi"/>
          <w:color w:val="4B4A4A"/>
          <w:sz w:val="24"/>
          <w:szCs w:val="24"/>
          <w:lang w:eastAsia="en-GB"/>
        </w:rPr>
        <w:t>. It is anticipated that the initial hearings will be held in March 2019. However, it is stressed that this is merely anticipated and not yet finalised. In order to assist in preparing the draft hearings programme, representors must confirm</w:t>
      </w:r>
      <w:r w:rsidRPr="00662541">
        <w:rPr>
          <w:rFonts w:eastAsia="Times New Roman" w:cstheme="minorHAnsi"/>
          <w:b/>
          <w:bCs/>
          <w:color w:val="4B4A4A"/>
          <w:sz w:val="24"/>
          <w:szCs w:val="24"/>
          <w:lang w:eastAsia="en-GB"/>
        </w:rPr>
        <w:t> no later than Friday 25 January 2019 </w:t>
      </w:r>
      <w:r w:rsidRPr="00662541">
        <w:rPr>
          <w:rFonts w:eastAsia="Times New Roman" w:cstheme="minorHAnsi"/>
          <w:color w:val="4B4A4A"/>
          <w:sz w:val="24"/>
          <w:szCs w:val="24"/>
          <w:lang w:eastAsia="en-GB"/>
        </w:rPr>
        <w:t>whether or not they wish to take part in any of the hearings (not just the first phase)</w:t>
      </w:r>
      <w:r w:rsidR="00662541" w:rsidRPr="00662541">
        <w:rPr>
          <w:rFonts w:eastAsia="Times New Roman" w:cstheme="minorHAnsi"/>
          <w:color w:val="4B4A4A"/>
          <w:sz w:val="24"/>
          <w:szCs w:val="24"/>
          <w:lang w:eastAsia="en-GB"/>
        </w:rPr>
        <w:t xml:space="preserve">. </w:t>
      </w:r>
      <w:r w:rsidR="00C77C9A" w:rsidRPr="00662541">
        <w:rPr>
          <w:rFonts w:eastAsia="Times New Roman" w:cstheme="minorHAnsi"/>
          <w:color w:val="4B4A4A"/>
          <w:sz w:val="24"/>
          <w:szCs w:val="24"/>
          <w:lang w:eastAsia="en-GB"/>
        </w:rPr>
        <w:t>Unfortunately, our request failed to arrive in time</w:t>
      </w:r>
      <w:r w:rsidR="00C77C9A">
        <w:rPr>
          <w:rFonts w:eastAsia="Times New Roman" w:cstheme="minorHAnsi"/>
          <w:color w:val="4B4A4A"/>
          <w:sz w:val="24"/>
          <w:szCs w:val="24"/>
          <w:lang w:eastAsia="en-GB"/>
        </w:rPr>
        <w:t xml:space="preserve"> but we will brief Cllr Warters who will be able to speak.</w:t>
      </w:r>
    </w:p>
    <w:p w14:paraId="574B8EB8" w14:textId="77777777" w:rsidR="004D69A0" w:rsidRPr="00662541" w:rsidRDefault="00662541" w:rsidP="00662541">
      <w:pPr>
        <w:pStyle w:val="ListParagraph"/>
        <w:numPr>
          <w:ilvl w:val="0"/>
          <w:numId w:val="3"/>
        </w:numPr>
        <w:rPr>
          <w:rFonts w:cstheme="minorHAnsi"/>
          <w:b/>
          <w:sz w:val="24"/>
          <w:szCs w:val="24"/>
        </w:rPr>
      </w:pPr>
      <w:r w:rsidRPr="00662541">
        <w:rPr>
          <w:rFonts w:cstheme="minorHAnsi"/>
          <w:b/>
          <w:sz w:val="24"/>
          <w:szCs w:val="24"/>
        </w:rPr>
        <w:t>Murton Parish Neighbourhood Plan</w:t>
      </w:r>
    </w:p>
    <w:p w14:paraId="08AF1F16" w14:textId="77777777" w:rsidR="00662541" w:rsidRPr="00662541" w:rsidRDefault="00662541" w:rsidP="00662541">
      <w:pPr>
        <w:rPr>
          <w:rFonts w:cstheme="minorHAnsi"/>
          <w:sz w:val="24"/>
          <w:szCs w:val="24"/>
        </w:rPr>
      </w:pPr>
      <w:r w:rsidRPr="00662541">
        <w:rPr>
          <w:rFonts w:cstheme="minorHAnsi"/>
          <w:sz w:val="24"/>
          <w:szCs w:val="24"/>
        </w:rPr>
        <w:t>Some detailed editing is being done and we hope to finish that by the end of the month and then submit it for comment to the relevant City of York Council officers.</w:t>
      </w:r>
    </w:p>
    <w:sectPr w:rsidR="00662541" w:rsidRPr="0066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5B1"/>
    <w:multiLevelType w:val="hybridMultilevel"/>
    <w:tmpl w:val="C6EA85BA"/>
    <w:lvl w:ilvl="0" w:tplc="243697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B29B6"/>
    <w:multiLevelType w:val="hybridMultilevel"/>
    <w:tmpl w:val="32BCA806"/>
    <w:lvl w:ilvl="0" w:tplc="CB54CA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0A6BC5"/>
    <w:multiLevelType w:val="multilevel"/>
    <w:tmpl w:val="66E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B"/>
    <w:rsid w:val="00084EDD"/>
    <w:rsid w:val="004D69A0"/>
    <w:rsid w:val="00662541"/>
    <w:rsid w:val="0088459C"/>
    <w:rsid w:val="00A942DB"/>
    <w:rsid w:val="00C77C9A"/>
    <w:rsid w:val="00D8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9FD7"/>
  <w15:docId w15:val="{7912C83C-65C4-E14C-8B45-A91763E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2</cp:revision>
  <dcterms:created xsi:type="dcterms:W3CDTF">2019-09-13T18:02:00Z</dcterms:created>
  <dcterms:modified xsi:type="dcterms:W3CDTF">2019-09-13T18:02:00Z</dcterms:modified>
</cp:coreProperties>
</file>